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b/>
          <w:bCs/>
          <w:color w:val="000000"/>
        </w:rPr>
      </w:pPr>
      <w:r>
        <w:rPr>
          <w:rFonts w:ascii="Arial" w:hAnsi="Arial" w:cs="Arial"/>
          <w:b/>
          <w:bCs/>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04/24</w:t>
      </w:r>
    </w:p>
    <w:p>
      <w:pPr>
        <w:jc w:val="both"/>
        <w:rPr>
          <w:rFonts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 xml:space="preserve"> 16</w:t>
      </w:r>
    </w:p>
    <w:p>
      <w:pPr>
        <w:jc w:val="both"/>
        <w:rPr>
          <w:rFonts w:ascii="Arial" w:hAnsi="Arial" w:cs="Arial"/>
          <w:b/>
          <w:bCs/>
          <w:color w:val="000000"/>
        </w:rPr>
      </w:pPr>
      <w:r>
        <w:rPr>
          <w:rFonts w:ascii="Arial" w:hAnsi="Arial" w:cs="Arial"/>
          <w:color w:val="000000"/>
          <w:lang w:val="sr-Latn-ME"/>
        </w:rPr>
        <w:t>Podgorica,</w:t>
      </w:r>
      <w:r>
        <w:rPr>
          <w:rFonts w:ascii="Arial" w:hAnsi="Arial" w:cs="Arial"/>
          <w:color w:val="000000"/>
        </w:rPr>
        <w:t xml:space="preserve"> </w:t>
      </w:r>
      <w:r>
        <w:rPr>
          <w:rFonts w:ascii="Arial" w:hAnsi="Arial" w:cs="Arial"/>
          <w:color w:val="000000"/>
          <w:lang w:val="sr-Latn-ME"/>
        </w:rPr>
        <w:t>01.02.2024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cs="Arial"/>
          <w:color w:val="000000"/>
          <w:lang w:val="sr-Latn-ME"/>
        </w:rPr>
      </w:pPr>
      <w:r>
        <w:rPr>
          <w:rFonts w:ascii="Arial" w:hAnsi="Arial" w:cs="Arial"/>
          <w:color w:val="000000"/>
        </w:rPr>
        <w:t>Za nabavku i isporuku robe -</w:t>
      </w:r>
      <w:r>
        <w:rPr>
          <w:rFonts w:ascii="Arial" w:hAnsi="Arial" w:cs="Arial"/>
          <w:color w:val="000000"/>
          <w:lang w:val="sr-Latn-ME"/>
        </w:rPr>
        <w:t xml:space="preserve"> kameno brašno (filer)</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lang w:val="sr-Latn-ME"/>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cs="Arial"/>
          <w:color w:val="000000"/>
          <w:sz w:val="22"/>
          <w:szCs w:val="22"/>
          <w:lang w:val="sr-Latn-ME"/>
        </w:rPr>
        <w:t>60.000,00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rPr>
        <w:t xml:space="preserve"> </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color w:val="000000"/>
        </w:rPr>
        <w:sym w:font="Wingdings" w:char="F078"/>
      </w:r>
      <w:r>
        <w:rPr>
          <w:rFonts w:ascii="Arial" w:hAnsi="Arial" w:cs="Arial"/>
          <w:color w:val="000000"/>
          <w:lang w:val="fr-FR"/>
        </w:rPr>
        <w:t xml:space="preserve"> </w:t>
      </w:r>
      <w:r>
        <w:rPr>
          <w:rFonts w:ascii="Arial" w:hAnsi="Arial" w:cs="Arial"/>
          <w:i/>
          <w:color w:val="000000"/>
          <w:lang w:val="fr-FR"/>
        </w:rPr>
        <w:t>rok isporuke robe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Napomena: Ponuđeni rok ne može biti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sr-Latn-ME"/>
        </w:rPr>
      </w:pPr>
      <w:r>
        <w:rPr>
          <w:rFonts w:ascii="Arial" w:hAnsi="Arial" w:cs="Arial"/>
          <w:i/>
          <w:color w:val="000000"/>
          <w:lang w:val="sr-Latn-ME"/>
        </w:rPr>
        <w:t>Rok isporuke iskazuje se u satima.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ascii="Arial" w:hAnsi="Arial" w:cs="Arial"/>
          <w:b/>
          <w:color w:val="000000"/>
          <w:lang w:val="sr-Latn-ME"/>
        </w:rPr>
        <w:t>20.02</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20.02.2024</w:t>
      </w:r>
      <w:r>
        <w:rPr>
          <w:rFonts w:ascii="Arial" w:hAnsi="Arial" w:cs="Arial"/>
          <w:color w:val="000000"/>
        </w:rPr>
        <w:t>. godine u 10:00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neposrednom podnošenjem na arhivi naručioca na adresi Zabjelo, Zetskih Vladara 1/14  Lamela A (Južna kapija grada).</w:t>
      </w:r>
    </w:p>
    <w:p>
      <w:pPr>
        <w:spacing w:before="96"/>
        <w:ind w:left="360"/>
        <w:jc w:val="both"/>
        <w:rPr>
          <w:rFonts w:ascii="Arial" w:hAnsi="Arial" w:eastAsia="Calibri" w:cs="Arial"/>
          <w:color w:val="000000"/>
        </w:rPr>
      </w:pPr>
    </w:p>
    <w:p>
      <w:pPr>
        <w:pStyle w:val="10"/>
        <w:numPr>
          <w:ilvl w:val="0"/>
          <w:numId w:val="7"/>
        </w:numPr>
        <w:rPr>
          <w:rFonts w:ascii="Arial" w:hAnsi="Arial" w:eastAsia="Calibri" w:cs="Arial"/>
          <w:color w:val="000000"/>
        </w:rPr>
      </w:pPr>
      <w:r>
        <w:rPr>
          <w:rFonts w:ascii="Arial" w:hAnsi="Arial" w:eastAsia="Calibri" w:cs="Arial"/>
          <w:lang w:val="sr-Latn-ME"/>
        </w:rPr>
        <w:t xml:space="preserve"> </w:t>
      </w:r>
      <w:r>
        <w:rPr>
          <w:rFonts w:ascii="Arial" w:hAnsi="Arial" w:eastAsia="Calibri" w:cs="Arial"/>
          <w:color w:val="000000"/>
        </w:rPr>
        <w:t>preporučenom pošiljkom sa povratnicom na adresi 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ascii="Arial" w:hAnsi="Arial" w:cs="Arial"/>
          <w:color w:val="000000"/>
          <w:lang w:val="sr-Latn-ME"/>
        </w:rPr>
        <w:t>20.02.2024</w:t>
      </w:r>
      <w:r>
        <w:rPr>
          <w:rFonts w:ascii="Arial" w:hAnsi="Arial" w:cs="Arial"/>
          <w:color w:val="000000"/>
        </w:rPr>
        <w:t>. godine do 10:00 sati.</w:t>
      </w:r>
    </w:p>
    <w:p>
      <w:pPr>
        <w:jc w:val="both"/>
        <w:rPr>
          <w:rFonts w:ascii="Arial" w:hAnsi="Arial" w:cs="Arial"/>
          <w:lang w:val="sr-Latn-ME"/>
        </w:rPr>
      </w:pPr>
    </w:p>
    <w:p>
      <w:pPr>
        <w:jc w:val="both"/>
        <w:rPr>
          <w:rFonts w:ascii="Arial" w:hAnsi="Arial"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rPr>
          <w:rFonts w:ascii="Arial" w:hAnsi="Arial" w:cs="Arial"/>
          <w:b/>
          <w:bCs/>
          <w:color w:val="000000"/>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PMingLiU" w:cs="Arial"/>
          <w:lang w:val="sr-Latn-CS"/>
        </w:rPr>
      </w:pPr>
      <w:r>
        <w:rPr>
          <w:rFonts w:ascii="Arial" w:hAnsi="Arial" w:eastAsia="PMingLiU" w:cs="Arial"/>
          <w:lang w:val="sr-Latn-CS"/>
        </w:rPr>
        <w:t>Izabrani ponuđač se obavezuje da plati ugovornu kaznu u visini 2‰ za svaki dan kašnjenja u isporuci robe, a najviše 5% od ukupne vrijednosti ugovorenog posla.</w:t>
      </w: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na koje se isporučuje, odstupa od ponuđenog iz ponude Dobavljača. </w:t>
      </w:r>
    </w:p>
    <w:p>
      <w:pPr>
        <w:jc w:val="both"/>
        <w:rPr>
          <w:rFonts w:ascii="Arial" w:hAnsi="Arial" w:eastAsia="Calibri" w:cs="Arial"/>
          <w:bCs/>
        </w:rPr>
      </w:pP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 Ukoliko se Dobavljač ne odazove pozivu Naručioca u roku od 48h, Naručilac ima pravo da raskine ugovor i aktivira garanciju za dobro izvršenje ugovora.</w:t>
      </w:r>
    </w:p>
    <w:p>
      <w:pPr>
        <w:jc w:val="both"/>
        <w:rPr>
          <w:rFonts w:ascii="Arial" w:hAnsi="Arial" w:cs="Arial"/>
          <w:b/>
          <w:bCs/>
          <w:color w:val="000000"/>
        </w:rPr>
      </w:pP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8"/>
        </w:numPr>
        <w:jc w:val="both"/>
        <w:rPr>
          <w:rFonts w:ascii="Arial" w:hAnsi="Arial" w:cs="Arial"/>
          <w:color w:val="000000"/>
          <w:lang w:val="sr-Latn-ME"/>
        </w:rPr>
      </w:pPr>
      <w:r>
        <w:rPr>
          <w:rFonts w:ascii="Arial" w:hAnsi="Arial" w:cs="Arial"/>
          <w:color w:val="000000"/>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lang w:val="sr-Latn-ME"/>
        </w:rPr>
        <w:t>2</w:t>
      </w:r>
      <w:r>
        <w:rPr>
          <w:rFonts w:ascii="Arial" w:hAnsi="Arial" w:cs="Arial" w:eastAsiaTheme="minorHAnsi"/>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lang w:val="sr-Latn-ME"/>
        </w:rPr>
        <w:t>3)</w:t>
      </w:r>
      <w:r>
        <w:rPr>
          <w:rFonts w:ascii="Arial" w:hAnsi="Arial" w:cs="Arial" w:eastAsiaTheme="minorHAnsi"/>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lang w:val="sr-Latn-ME"/>
        </w:rPr>
      </w:pPr>
      <w:r>
        <w:rPr>
          <w:rFonts w:ascii="Arial" w:hAnsi="Arial" w:cs="Arial"/>
        </w:rPr>
        <w:t>3</w:t>
      </w:r>
      <w:r>
        <w:rPr>
          <w:rFonts w:ascii="Arial" w:hAnsi="Arial" w:cs="Arial"/>
          <w:lang w:val="sr-Latn-ME"/>
        </w:rPr>
        <w:t xml:space="preserve"> a</w:t>
      </w:r>
      <w:r>
        <w:rPr>
          <w:rFonts w:ascii="Arial" w:hAnsi="Arial" w:cs="Arial"/>
        </w:rPr>
        <w:t xml:space="preserve">) kada je potreba za izmjenom ugovora nastala zbog okolnosti koje naručilac u vrijeme zaključivanja ugovora nije mogao da predvidi, a izmjenom se ne mijenja priroda ugovora </w:t>
      </w:r>
      <w:r>
        <w:rPr>
          <w:rFonts w:ascii="Arial" w:hAnsi="Arial" w:cs="Arial"/>
          <w:lang w:val="sr-Latn-ME"/>
        </w:rPr>
        <w:t>već se vrši samo smanjenje ugovorene vrijednosti.</w:t>
      </w:r>
    </w:p>
    <w:p>
      <w:pPr>
        <w:jc w:val="both"/>
        <w:rPr>
          <w:rFonts w:ascii="Arial" w:hAnsi="Arial" w:cs="Arial"/>
          <w:lang w:val="sr-Latn-ME"/>
        </w:rPr>
      </w:pPr>
      <w:r>
        <w:rPr>
          <w:rFonts w:ascii="Arial" w:hAnsi="Arial" w:cs="Arial"/>
          <w:lang w:val="sr-Latn-ME"/>
        </w:rPr>
        <w:t>3 b) kada se vrši zamjena podugovarača u skladu sa članom 128 st.10,11, i 12 Zakona.</w:t>
      </w:r>
    </w:p>
    <w:p>
      <w:pPr>
        <w:jc w:val="both"/>
        <w:rPr>
          <w:rFonts w:ascii="Arial" w:hAnsi="Arial" w:cs="Arial"/>
          <w:lang w:val="sr-Latn-ME"/>
        </w:rPr>
      </w:pPr>
    </w:p>
    <w:p>
      <w:pPr>
        <w:jc w:val="both"/>
        <w:rPr>
          <w:rFonts w:ascii="Arial" w:hAnsi="Arial" w:cs="Arial"/>
        </w:rPr>
      </w:pPr>
      <w:r>
        <w:rPr>
          <w:rFonts w:ascii="Arial" w:hAnsi="Arial" w:cs="Arial"/>
        </w:rPr>
        <w:t>4) ako privrednog subjekta nakon restrukturiranja, uključujući preuzimanje, spajanje, kupovinu ili stečaj,</w:t>
      </w:r>
      <w:r>
        <w:rPr>
          <w:rFonts w:ascii="Arial" w:hAnsi="Arial" w:cs="Arial"/>
          <w:lang w:val="sr-Latn-ME"/>
        </w:rPr>
        <w:t xml:space="preserve"> </w:t>
      </w:r>
      <w:r>
        <w:rPr>
          <w:rFonts w:ascii="Arial" w:hAnsi="Arial" w:cs="Arial"/>
        </w:rPr>
        <w:t>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eastAsia="sans-serif"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62730567"/>
      <w:bookmarkStart w:id="15" w:name="_Toc508349235"/>
      <w:bookmarkStart w:id="16" w:name="_Toc416180136"/>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ascii="Arial" w:hAnsi="Arial" w:cs="Arial"/>
          <w:color w:val="000000"/>
          <w:sz w:val="22"/>
          <w:szCs w:val="22"/>
          <w:lang w:val="sr-Latn-ME"/>
        </w:rPr>
      </w:pPr>
      <w:r>
        <w:rPr>
          <w:rFonts w:ascii="Arial" w:hAnsi="Arial" w:cs="Arial"/>
          <w:color w:val="000000"/>
          <w:sz w:val="22"/>
          <w:szCs w:val="22"/>
        </w:rPr>
        <w:t>Broj: 667</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 01.02.2024.godine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tabs>
          <w:tab w:val="left" w:pos="3290"/>
        </w:tabs>
        <w:jc w:val="both"/>
        <w:rPr>
          <w:rFonts w:ascii="Arial" w:hAnsi="Arial" w:cs="Arial"/>
          <w:color w:val="000000"/>
          <w:sz w:val="22"/>
          <w:szCs w:val="22"/>
        </w:rPr>
      </w:pPr>
      <w:r>
        <w:rPr>
          <w:rFonts w:ascii="Arial" w:hAnsi="Arial" w:cs="Arial"/>
          <w:color w:val="000000"/>
          <w:sz w:val="22"/>
          <w:szCs w:val="22"/>
        </w:rPr>
        <w:t>da u postupku javne nabavke redni broj 0</w:t>
      </w:r>
      <w:r>
        <w:rPr>
          <w:rFonts w:ascii="Arial" w:hAnsi="Arial" w:cs="Arial"/>
          <w:color w:val="000000"/>
          <w:sz w:val="22"/>
          <w:szCs w:val="22"/>
          <w:lang w:val="sr-Latn-ME"/>
        </w:rPr>
        <w:t>4</w:t>
      </w:r>
      <w:r>
        <w:rPr>
          <w:rFonts w:ascii="Arial" w:hAnsi="Arial" w:cs="Arial"/>
          <w:color w:val="000000"/>
          <w:sz w:val="22"/>
          <w:szCs w:val="22"/>
        </w:rPr>
        <w:t xml:space="preserve"> iz Plana javn</w:t>
      </w:r>
      <w:r>
        <w:rPr>
          <w:rFonts w:ascii="Arial" w:hAnsi="Arial" w:cs="Arial"/>
          <w:color w:val="000000"/>
          <w:sz w:val="22"/>
          <w:szCs w:val="22"/>
          <w:lang w:val="sr-Latn-ME"/>
        </w:rPr>
        <w:t>ih</w:t>
      </w:r>
      <w:r>
        <w:rPr>
          <w:rFonts w:ascii="Arial" w:hAnsi="Arial" w:cs="Arial"/>
          <w:color w:val="000000"/>
          <w:sz w:val="22"/>
          <w:szCs w:val="22"/>
        </w:rPr>
        <w:t xml:space="preserve"> nabavk</w:t>
      </w:r>
      <w:r>
        <w:rPr>
          <w:rFonts w:ascii="Arial" w:hAnsi="Arial" w:cs="Arial"/>
          <w:color w:val="000000"/>
          <w:sz w:val="22"/>
          <w:szCs w:val="22"/>
          <w:lang w:val="sr-Latn-ME"/>
        </w:rPr>
        <w:t>i</w:t>
      </w:r>
      <w:r>
        <w:rPr>
          <w:rFonts w:ascii="Arial" w:hAnsi="Arial" w:cs="Arial"/>
          <w:color w:val="000000"/>
          <w:sz w:val="22"/>
          <w:szCs w:val="22"/>
        </w:rPr>
        <w:t xml:space="preserve"> </w:t>
      </w:r>
      <w:r>
        <w:rPr>
          <w:rFonts w:ascii="Arial" w:hAnsi="Arial" w:cs="Arial"/>
          <w:sz w:val="22"/>
          <w:szCs w:val="22"/>
        </w:rPr>
        <w:t>br.</w:t>
      </w:r>
      <w:r>
        <w:rPr>
          <w:rFonts w:ascii="Arial" w:hAnsi="Arial" w:cs="Arial"/>
          <w:sz w:val="22"/>
          <w:szCs w:val="22"/>
          <w:lang w:val="sr-Latn-ME"/>
        </w:rPr>
        <w:t xml:space="preserve"> 18362,</w:t>
      </w:r>
      <w:r>
        <w:rPr>
          <w:rFonts w:ascii="Arial" w:hAnsi="Arial" w:cs="Arial"/>
          <w:sz w:val="22"/>
          <w:szCs w:val="22"/>
          <w:lang w:val="pl-PL"/>
        </w:rPr>
        <w:t xml:space="preserve"> objavljenog na portalu  </w:t>
      </w:r>
      <w:r>
        <w:rPr>
          <w:rFonts w:ascii="Arial" w:hAnsi="Arial" w:cs="Arial"/>
          <w:sz w:val="22"/>
          <w:szCs w:val="22"/>
          <w:lang w:val="sr-Latn-ME"/>
        </w:rPr>
        <w:t>Direktorata za politiku javnih nabavki,</w:t>
      </w:r>
      <w:r>
        <w:rPr>
          <w:rFonts w:ascii="Arial" w:hAnsi="Arial" w:cs="Arial"/>
          <w:sz w:val="22"/>
          <w:szCs w:val="22"/>
          <w:lang w:val="pl-PL"/>
        </w:rPr>
        <w:t xml:space="preserve"> dana </w:t>
      </w:r>
      <w:r>
        <w:rPr>
          <w:rFonts w:ascii="Arial" w:hAnsi="Arial" w:cs="Arial"/>
          <w:sz w:val="22"/>
          <w:szCs w:val="22"/>
          <w:lang w:val="sr-Latn-ME"/>
        </w:rPr>
        <w:t>24</w:t>
      </w:r>
      <w:r>
        <w:rPr>
          <w:rFonts w:ascii="Arial" w:hAnsi="Arial" w:cs="Arial"/>
          <w:sz w:val="22"/>
          <w:szCs w:val="22"/>
          <w:lang w:val="pl-PL"/>
        </w:rPr>
        <w:t>.</w:t>
      </w:r>
      <w:r>
        <w:rPr>
          <w:rFonts w:ascii="Arial" w:hAnsi="Arial" w:cs="Arial"/>
          <w:sz w:val="22"/>
          <w:szCs w:val="22"/>
        </w:rPr>
        <w:t xml:space="preserve"> </w:t>
      </w:r>
      <w:r>
        <w:rPr>
          <w:rFonts w:ascii="Arial" w:hAnsi="Arial" w:cs="Arial"/>
          <w:sz w:val="22"/>
          <w:szCs w:val="22"/>
          <w:lang w:val="sr-Latn-ME"/>
        </w:rPr>
        <w:t xml:space="preserve">Januara </w:t>
      </w:r>
      <w:r>
        <w:rPr>
          <w:rFonts w:ascii="Arial" w:hAnsi="Arial" w:cs="Arial"/>
          <w:sz w:val="22"/>
          <w:szCs w:val="22"/>
          <w:lang w:val="pl-PL"/>
        </w:rPr>
        <w:t>20</w:t>
      </w:r>
      <w:r>
        <w:rPr>
          <w:rFonts w:ascii="Arial" w:hAnsi="Arial" w:cs="Arial"/>
          <w:sz w:val="22"/>
          <w:szCs w:val="22"/>
          <w:lang w:val="sr-Latn-ME"/>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lang w:val="sr-Latn-ME"/>
        </w:rPr>
        <w:t xml:space="preserve"> </w:t>
      </w:r>
      <w:r>
        <w:rPr>
          <w:rFonts w:ascii="Arial" w:hAnsi="Arial" w:cs="Arial"/>
          <w:sz w:val="22"/>
          <w:szCs w:val="22"/>
        </w:rPr>
        <w:t xml:space="preserve">pod brojem </w:t>
      </w:r>
      <w:r>
        <w:rPr>
          <w:rFonts w:ascii="Arial" w:hAnsi="Arial" w:cs="Arial"/>
          <w:sz w:val="22"/>
          <w:szCs w:val="22"/>
          <w:lang w:val="sr-Latn-ME"/>
        </w:rPr>
        <w:t>301</w:t>
      </w:r>
      <w:r>
        <w:rPr>
          <w:rFonts w:ascii="Arial" w:hAnsi="Arial" w:cs="Arial"/>
          <w:sz w:val="22"/>
          <w:szCs w:val="22"/>
        </w:rPr>
        <w:t>,</w:t>
      </w:r>
      <w:r>
        <w:rPr>
          <w:rFonts w:ascii="Arial" w:hAnsi="Arial" w:cs="Arial"/>
          <w:color w:val="000000"/>
          <w:sz w:val="22"/>
          <w:szCs w:val="22"/>
        </w:rPr>
        <w:t xml:space="preserve"> za nabavku </w:t>
      </w:r>
      <w:r>
        <w:rPr>
          <w:rFonts w:ascii="Arial" w:hAnsi="Arial" w:cs="Arial"/>
          <w:color w:val="000000"/>
          <w:sz w:val="22"/>
          <w:szCs w:val="22"/>
          <w:lang w:val="sr-Latn-ME"/>
        </w:rPr>
        <w:t>i isporuku kamenog brašna (filera),</w:t>
      </w:r>
      <w:r>
        <w:rPr>
          <w:rFonts w:ascii="Arial" w:hAnsi="Arial" w:cs="Arial"/>
          <w:color w:val="000000"/>
          <w:sz w:val="22"/>
          <w:szCs w:val="22"/>
        </w:rPr>
        <w:t xml:space="preserve"> 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color w:val="000000"/>
          <w:sz w:val="22"/>
          <w:szCs w:val="22"/>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Radoš Zečević, dipl.pravnik.</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Bojan Popović, dipl.inž.maš.</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Aleksandra Popović,dipl.menag.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 xml:space="preserve"> 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eastAsia="Calibri" w:cs="Arial"/>
          <w:sz w:val="22"/>
          <w:szCs w:val="22"/>
          <w:lang w:val="sr-Latn-ME"/>
        </w:rPr>
        <w:t>Veljo Čadjenović,dipl.pravnik.</w:t>
      </w:r>
      <w:r>
        <w:rPr>
          <w:rFonts w:ascii="Arial" w:hAnsi="Arial" w:cs="Arial"/>
          <w:iCs/>
          <w:color w:val="000000"/>
          <w:sz w:val="22"/>
          <w:szCs w:val="22"/>
          <w:lang w:val="sr-Latn-ME"/>
        </w:rPr>
        <w:t xml:space="preserve">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jc w:val="both"/>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center"/>
        <w:rPr>
          <w:rFonts w:ascii="Arial" w:hAnsi="Arial" w:cs="Arial"/>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Bojan Popović, dipl.inž.maš.</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s.r.</w:t>
      </w: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MingLiU">
    <w:altName w:val="Microsoft JhengHei UI"/>
    <w:panose1 w:val="02010601000101010101"/>
    <w:charset w:val="88"/>
    <w:family w:val="roman"/>
    <w:pitch w:val="default"/>
    <w:sig w:usb0="00000000" w:usb1="00000000" w:usb2="00000010" w:usb3="00000000" w:csb0="00100000" w:csb1="00000000"/>
  </w:font>
  <w:font w:name="sans-serif">
    <w:altName w:val="Segoe Print"/>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10193A"/>
    <w:rsid w:val="001364FB"/>
    <w:rsid w:val="002103AD"/>
    <w:rsid w:val="00265BDA"/>
    <w:rsid w:val="0034370C"/>
    <w:rsid w:val="00362796"/>
    <w:rsid w:val="005908F1"/>
    <w:rsid w:val="005E6BEB"/>
    <w:rsid w:val="0062370D"/>
    <w:rsid w:val="00670B19"/>
    <w:rsid w:val="00691C76"/>
    <w:rsid w:val="006C7C6E"/>
    <w:rsid w:val="006F5555"/>
    <w:rsid w:val="00722F9A"/>
    <w:rsid w:val="008F7330"/>
    <w:rsid w:val="00A50637"/>
    <w:rsid w:val="00A66878"/>
    <w:rsid w:val="00AC1C0B"/>
    <w:rsid w:val="00BB2F09"/>
    <w:rsid w:val="00BC12A6"/>
    <w:rsid w:val="00CB7DD4"/>
    <w:rsid w:val="00CD3536"/>
    <w:rsid w:val="00DE1AC2"/>
    <w:rsid w:val="00EF33CB"/>
    <w:rsid w:val="00FA7AE8"/>
    <w:rsid w:val="010467A1"/>
    <w:rsid w:val="0182654C"/>
    <w:rsid w:val="01A677D7"/>
    <w:rsid w:val="02153BB4"/>
    <w:rsid w:val="02F632E0"/>
    <w:rsid w:val="03072609"/>
    <w:rsid w:val="03740749"/>
    <w:rsid w:val="047D6AC0"/>
    <w:rsid w:val="0704058A"/>
    <w:rsid w:val="08021077"/>
    <w:rsid w:val="0882267F"/>
    <w:rsid w:val="08A80079"/>
    <w:rsid w:val="09BD1444"/>
    <w:rsid w:val="09C84CD6"/>
    <w:rsid w:val="0A054415"/>
    <w:rsid w:val="0A183218"/>
    <w:rsid w:val="0B2A50B3"/>
    <w:rsid w:val="0B5A60E7"/>
    <w:rsid w:val="0CDF54F2"/>
    <w:rsid w:val="0F3570D4"/>
    <w:rsid w:val="0F94211D"/>
    <w:rsid w:val="104C382C"/>
    <w:rsid w:val="10AD7E95"/>
    <w:rsid w:val="10F25464"/>
    <w:rsid w:val="1199230C"/>
    <w:rsid w:val="119A56B6"/>
    <w:rsid w:val="129C348E"/>
    <w:rsid w:val="12BA46A8"/>
    <w:rsid w:val="12E82000"/>
    <w:rsid w:val="13AB6B06"/>
    <w:rsid w:val="13B528C6"/>
    <w:rsid w:val="143B675F"/>
    <w:rsid w:val="14A764D8"/>
    <w:rsid w:val="14CC51E3"/>
    <w:rsid w:val="15E92B64"/>
    <w:rsid w:val="167A20EE"/>
    <w:rsid w:val="16946B78"/>
    <w:rsid w:val="16A268E5"/>
    <w:rsid w:val="16CD5BE6"/>
    <w:rsid w:val="17D3768B"/>
    <w:rsid w:val="186E045C"/>
    <w:rsid w:val="18873593"/>
    <w:rsid w:val="1BF0400B"/>
    <w:rsid w:val="1C933922"/>
    <w:rsid w:val="1D283549"/>
    <w:rsid w:val="1F5D6788"/>
    <w:rsid w:val="1FD257A9"/>
    <w:rsid w:val="1FFC12EA"/>
    <w:rsid w:val="204609CE"/>
    <w:rsid w:val="216453A6"/>
    <w:rsid w:val="21D02A2F"/>
    <w:rsid w:val="21F7390F"/>
    <w:rsid w:val="22FE5CD5"/>
    <w:rsid w:val="23FF0219"/>
    <w:rsid w:val="241F5F34"/>
    <w:rsid w:val="246D799A"/>
    <w:rsid w:val="263059B9"/>
    <w:rsid w:val="2945261F"/>
    <w:rsid w:val="2A180EA7"/>
    <w:rsid w:val="2BE07D12"/>
    <w:rsid w:val="2D7F5B60"/>
    <w:rsid w:val="2DB94CBF"/>
    <w:rsid w:val="2E0317A5"/>
    <w:rsid w:val="2E312AA7"/>
    <w:rsid w:val="2F52325C"/>
    <w:rsid w:val="311F2ED7"/>
    <w:rsid w:val="32A85B6B"/>
    <w:rsid w:val="32B4220A"/>
    <w:rsid w:val="32D317A1"/>
    <w:rsid w:val="32FD564D"/>
    <w:rsid w:val="339662D2"/>
    <w:rsid w:val="33CA38CE"/>
    <w:rsid w:val="34470052"/>
    <w:rsid w:val="34C55315"/>
    <w:rsid w:val="35714746"/>
    <w:rsid w:val="37386C54"/>
    <w:rsid w:val="37B7245C"/>
    <w:rsid w:val="37F91FB1"/>
    <w:rsid w:val="381260C4"/>
    <w:rsid w:val="38C45315"/>
    <w:rsid w:val="39513104"/>
    <w:rsid w:val="3B23102C"/>
    <w:rsid w:val="3B97548F"/>
    <w:rsid w:val="3BB02335"/>
    <w:rsid w:val="3CE96503"/>
    <w:rsid w:val="3D694E77"/>
    <w:rsid w:val="3D6A795E"/>
    <w:rsid w:val="3DBA4175"/>
    <w:rsid w:val="3DFD76EB"/>
    <w:rsid w:val="3DFF5494"/>
    <w:rsid w:val="3F5D6B63"/>
    <w:rsid w:val="40BD51B0"/>
    <w:rsid w:val="4136343A"/>
    <w:rsid w:val="417530D5"/>
    <w:rsid w:val="41EA2122"/>
    <w:rsid w:val="42C910A8"/>
    <w:rsid w:val="44A8030E"/>
    <w:rsid w:val="45F95D9F"/>
    <w:rsid w:val="46B41FA9"/>
    <w:rsid w:val="470D1349"/>
    <w:rsid w:val="494263AF"/>
    <w:rsid w:val="49C66D3D"/>
    <w:rsid w:val="4B5C0247"/>
    <w:rsid w:val="4B7F5814"/>
    <w:rsid w:val="4BF97DD1"/>
    <w:rsid w:val="4C3A12B7"/>
    <w:rsid w:val="4CFF2296"/>
    <w:rsid w:val="4E89289B"/>
    <w:rsid w:val="4F42634C"/>
    <w:rsid w:val="4FA26D69"/>
    <w:rsid w:val="51AC22D6"/>
    <w:rsid w:val="52606C37"/>
    <w:rsid w:val="52CA6EA2"/>
    <w:rsid w:val="53EC1D2A"/>
    <w:rsid w:val="53F513BE"/>
    <w:rsid w:val="544A53F9"/>
    <w:rsid w:val="544F6952"/>
    <w:rsid w:val="546B49DC"/>
    <w:rsid w:val="54BB54BF"/>
    <w:rsid w:val="54C00DE0"/>
    <w:rsid w:val="54FA58A1"/>
    <w:rsid w:val="551E7D23"/>
    <w:rsid w:val="553B6EBD"/>
    <w:rsid w:val="55D5176B"/>
    <w:rsid w:val="57203FDD"/>
    <w:rsid w:val="57B76D0C"/>
    <w:rsid w:val="587E502A"/>
    <w:rsid w:val="592179C3"/>
    <w:rsid w:val="5B215ACE"/>
    <w:rsid w:val="5B9A79C5"/>
    <w:rsid w:val="5CC02939"/>
    <w:rsid w:val="5D526D60"/>
    <w:rsid w:val="5D6B4D01"/>
    <w:rsid w:val="5E063299"/>
    <w:rsid w:val="5FD42B18"/>
    <w:rsid w:val="60034C1C"/>
    <w:rsid w:val="60285EA0"/>
    <w:rsid w:val="60754C13"/>
    <w:rsid w:val="60A64A45"/>
    <w:rsid w:val="610E1B80"/>
    <w:rsid w:val="61B168FB"/>
    <w:rsid w:val="62D83CB7"/>
    <w:rsid w:val="633223A9"/>
    <w:rsid w:val="6408331E"/>
    <w:rsid w:val="649019DA"/>
    <w:rsid w:val="64E50CD5"/>
    <w:rsid w:val="669C24AC"/>
    <w:rsid w:val="66C11F13"/>
    <w:rsid w:val="66C15722"/>
    <w:rsid w:val="6701149E"/>
    <w:rsid w:val="673D04F4"/>
    <w:rsid w:val="6772447A"/>
    <w:rsid w:val="68F63F17"/>
    <w:rsid w:val="695D5F23"/>
    <w:rsid w:val="697F1B3E"/>
    <w:rsid w:val="6B1C1C99"/>
    <w:rsid w:val="6E832D09"/>
    <w:rsid w:val="6F136DCF"/>
    <w:rsid w:val="6F2A0EF1"/>
    <w:rsid w:val="702E4A5E"/>
    <w:rsid w:val="70473640"/>
    <w:rsid w:val="715904A9"/>
    <w:rsid w:val="716C7B3D"/>
    <w:rsid w:val="728C1131"/>
    <w:rsid w:val="74230CD8"/>
    <w:rsid w:val="74757D73"/>
    <w:rsid w:val="749F638C"/>
    <w:rsid w:val="75235A27"/>
    <w:rsid w:val="75897D86"/>
    <w:rsid w:val="763C778B"/>
    <w:rsid w:val="764D1B55"/>
    <w:rsid w:val="78A82663"/>
    <w:rsid w:val="78B62EAA"/>
    <w:rsid w:val="7AED1AF4"/>
    <w:rsid w:val="7AF519AB"/>
    <w:rsid w:val="7CB44141"/>
    <w:rsid w:val="7DB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2250</Words>
  <Characters>13930</Characters>
  <Lines>464</Lines>
  <Paragraphs>120</Paragraphs>
  <TotalTime>10</TotalTime>
  <ScaleCrop>false</ScaleCrop>
  <LinksUpToDate>false</LinksUpToDate>
  <CharactersWithSpaces>16060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2024-01-31T13:51:00Z</dcterms:created>
  <dc:creator>aleksandar.pavlicevi</dc:creator>
  <cp:lastModifiedBy>Milos</cp:lastModifiedBy>
  <cp:lastPrinted>2024-02-01T11:24:05Z</cp:lastPrinted>
  <dcterms:modified xsi:type="dcterms:W3CDTF">2024-02-01T11:26:16Z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359EEDD5BEB5498E9AD19DC341950C99_13</vt:lpwstr>
  </property>
</Properties>
</file>